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січня 2018 року</w:t>
        <w:tab/>
        <w:tab/>
        <w:tab/>
        <w:tab/>
        <w:t xml:space="preserve">№ 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придорожнього сервісу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Підберізцівської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с.Підберізці, затвердженого рішенням Підберізцівської сільської ради від 18.08.2017 № 144,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звернення гр.Бать Миколи Герасимовича від 29.12.2017 про надання дозволу на розроблення детального плану території для розташування об»єктів придорожнього сервісу на території Підберізцівської сільської ради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придорожнього сервісу на території Підберізцівської сільської 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гр.Бать Миколи Герасимовича (власника земельної ділянки).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